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091AE">
      <w:pPr>
        <w:keepNext w:val="0"/>
        <w:keepLines w:val="0"/>
        <w:pageBreakBefore w:val="0"/>
        <w:widowControl w:val="0"/>
        <w:kinsoku/>
        <w:wordWrap/>
        <w:overflowPunct/>
        <w:topLinePunct w:val="0"/>
        <w:autoSpaceDE/>
        <w:autoSpaceDN/>
        <w:bidi w:val="0"/>
        <w:adjustRightInd w:val="0"/>
        <w:snapToGrid w:val="0"/>
        <w:spacing w:line="560" w:lineRule="atLeast"/>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关于组织收看弘扬教育家精神宣讲活动的通知</w:t>
      </w:r>
    </w:p>
    <w:p w14:paraId="4CFEF82A">
      <w:pPr>
        <w:keepNext w:val="0"/>
        <w:keepLines w:val="0"/>
        <w:pageBreakBefore w:val="0"/>
        <w:widowControl w:val="0"/>
        <w:kinsoku/>
        <w:wordWrap/>
        <w:overflowPunct/>
        <w:topLinePunct w:val="0"/>
        <w:autoSpaceDE/>
        <w:autoSpaceDN/>
        <w:bidi w:val="0"/>
        <w:adjustRightInd w:val="0"/>
        <w:snapToGrid w:val="0"/>
        <w:spacing w:line="560" w:lineRule="atLeast"/>
        <w:textAlignment w:val="auto"/>
        <w:rPr>
          <w:rFonts w:hint="eastAsia" w:ascii="方正小标宋简体" w:hAnsi="方正小标宋简体" w:eastAsia="方正小标宋简体" w:cs="方正小标宋简体"/>
          <w:sz w:val="44"/>
          <w:szCs w:val="44"/>
        </w:rPr>
      </w:pPr>
    </w:p>
    <w:p w14:paraId="1D369846">
      <w:pPr>
        <w:pStyle w:val="2"/>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default" w:ascii="Times New Roman" w:hAnsi="Times New Roman" w:eastAsia="仿宋_GB2312" w:cs="Times New Roman"/>
          <w:spacing w:val="-9"/>
          <w:sz w:val="32"/>
          <w:szCs w:val="32"/>
        </w:rPr>
      </w:pPr>
      <w:r>
        <w:rPr>
          <w:rFonts w:hint="default" w:ascii="Times New Roman" w:hAnsi="Times New Roman" w:eastAsia="仿宋_GB2312" w:cs="Times New Roman"/>
          <w:spacing w:val="-9"/>
          <w:sz w:val="32"/>
          <w:szCs w:val="32"/>
        </w:rPr>
        <w:t>各二级学院、部门，校直各单位：</w:t>
      </w:r>
    </w:p>
    <w:p w14:paraId="5E06E677">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04"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9"/>
          <w:sz w:val="32"/>
          <w:szCs w:val="32"/>
        </w:rPr>
        <w:t>为贯彻落实《中共中央 国务院关于弘扬教育家精神 加强新</w:t>
      </w:r>
      <w:r>
        <w:rPr>
          <w:rFonts w:hint="default" w:ascii="Times New Roman" w:hAnsi="Times New Roman" w:eastAsia="仿宋_GB2312" w:cs="Times New Roman"/>
          <w:spacing w:val="-10"/>
          <w:sz w:val="32"/>
          <w:szCs w:val="32"/>
        </w:rPr>
        <w:t>时代高素质专业化教师队伍建设的意见》和《中央教育工作领导</w:t>
      </w:r>
      <w:r>
        <w:rPr>
          <w:rFonts w:hint="default" w:ascii="Times New Roman" w:hAnsi="Times New Roman" w:eastAsia="仿宋_GB2312" w:cs="Times New Roman"/>
          <w:spacing w:val="-8"/>
          <w:sz w:val="32"/>
          <w:szCs w:val="32"/>
        </w:rPr>
        <w:t>小组秘书组关于健全新时代师德师风建设长效机制的意见》等要</w:t>
      </w:r>
      <w:r>
        <w:rPr>
          <w:rFonts w:hint="default" w:ascii="Times New Roman" w:hAnsi="Times New Roman" w:eastAsia="仿宋_GB2312" w:cs="Times New Roman"/>
          <w:spacing w:val="-21"/>
          <w:sz w:val="32"/>
          <w:szCs w:val="32"/>
        </w:rPr>
        <w:t>求，推进教育家精神铸魂强师，</w:t>
      </w:r>
      <w:r>
        <w:rPr>
          <w:rFonts w:hint="default" w:ascii="Times New Roman" w:hAnsi="Times New Roman" w:eastAsia="仿宋_GB2312" w:cs="Times New Roman"/>
          <w:spacing w:val="-2"/>
          <w:sz w:val="32"/>
          <w:szCs w:val="32"/>
        </w:rPr>
        <w:t>按照山东省教育厅《关于组织收看弘扬教育家精神宣讲活动的通知 》要求，现将有关收看活动通知如下：</w:t>
      </w:r>
    </w:p>
    <w:p w14:paraId="740BB71D">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2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pacing w:val="-5"/>
          <w:sz w:val="32"/>
          <w:szCs w:val="32"/>
        </w:rPr>
        <w:t>一、宣讲时间</w:t>
      </w:r>
    </w:p>
    <w:p w14:paraId="688FD7D1">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24"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4"/>
          <w:sz w:val="32"/>
          <w:szCs w:val="32"/>
        </w:rPr>
        <w:t>4</w:t>
      </w:r>
      <w:r>
        <w:rPr>
          <w:rFonts w:hint="default" w:ascii="Times New Roman" w:hAnsi="Times New Roman" w:eastAsia="仿宋_GB2312" w:cs="Times New Roman"/>
          <w:spacing w:val="-47"/>
          <w:sz w:val="32"/>
          <w:szCs w:val="32"/>
        </w:rPr>
        <w:t xml:space="preserve"> 月 </w:t>
      </w:r>
      <w:r>
        <w:rPr>
          <w:rFonts w:hint="default" w:ascii="Times New Roman" w:hAnsi="Times New Roman" w:eastAsia="仿宋_GB2312" w:cs="Times New Roman"/>
          <w:spacing w:val="-4"/>
          <w:sz w:val="32"/>
          <w:szCs w:val="32"/>
        </w:rPr>
        <w:t>24</w:t>
      </w:r>
      <w:r>
        <w:rPr>
          <w:rFonts w:hint="default" w:ascii="Times New Roman" w:hAnsi="Times New Roman" w:eastAsia="仿宋_GB2312" w:cs="Times New Roman"/>
          <w:spacing w:val="-36"/>
          <w:sz w:val="32"/>
          <w:szCs w:val="32"/>
        </w:rPr>
        <w:t>日</w:t>
      </w:r>
      <w:r>
        <w:rPr>
          <w:rFonts w:hint="default" w:ascii="Times New Roman" w:hAnsi="Times New Roman" w:eastAsia="仿宋_GB2312" w:cs="Times New Roman"/>
          <w:spacing w:val="-4"/>
          <w:sz w:val="32"/>
          <w:szCs w:val="32"/>
        </w:rPr>
        <w:t>（星期四）9:00—11:00</w:t>
      </w:r>
      <w:r>
        <w:rPr>
          <w:rFonts w:hint="default" w:ascii="Times New Roman" w:hAnsi="Times New Roman" w:eastAsia="仿宋_GB2312" w:cs="Times New Roman"/>
          <w:spacing w:val="-10"/>
          <w:sz w:val="32"/>
          <w:szCs w:val="32"/>
        </w:rPr>
        <w:t>。</w:t>
      </w:r>
    </w:p>
    <w:p w14:paraId="023BD2F6">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20" w:firstLineChars="200"/>
        <w:textAlignment w:val="auto"/>
        <w:rPr>
          <w:rFonts w:hint="default" w:ascii="黑体" w:hAnsi="黑体" w:eastAsia="黑体" w:cs="黑体"/>
          <w:b w:val="0"/>
          <w:bCs w:val="0"/>
          <w:spacing w:val="-5"/>
          <w:sz w:val="32"/>
          <w:szCs w:val="32"/>
        </w:rPr>
      </w:pPr>
      <w:r>
        <w:rPr>
          <w:rFonts w:hint="default" w:ascii="黑体" w:hAnsi="黑体" w:eastAsia="黑体" w:cs="黑体"/>
          <w:b w:val="0"/>
          <w:bCs w:val="0"/>
          <w:spacing w:val="-5"/>
          <w:sz w:val="32"/>
          <w:szCs w:val="32"/>
        </w:rPr>
        <w:t>二、宣讲内容</w:t>
      </w:r>
    </w:p>
    <w:p w14:paraId="3CD74212">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4"/>
          <w:sz w:val="32"/>
          <w:szCs w:val="32"/>
        </w:rPr>
        <w:t>全国教书育人楷模、全国最美教师等先进模范教师聚焦教育</w:t>
      </w:r>
      <w:r>
        <w:rPr>
          <w:rFonts w:hint="default" w:ascii="Times New Roman" w:hAnsi="Times New Roman" w:eastAsia="仿宋_GB2312" w:cs="Times New Roman"/>
          <w:spacing w:val="-6"/>
          <w:sz w:val="32"/>
          <w:szCs w:val="32"/>
        </w:rPr>
        <w:t>家精神核心要义，从不同角度讲述各自事迹，分享执教经历，集</w:t>
      </w:r>
      <w:r>
        <w:rPr>
          <w:rFonts w:hint="default" w:ascii="Times New Roman" w:hAnsi="Times New Roman" w:eastAsia="仿宋_GB2312" w:cs="Times New Roman"/>
          <w:spacing w:val="-2"/>
          <w:sz w:val="32"/>
          <w:szCs w:val="32"/>
        </w:rPr>
        <w:t>中展现新时代立足本职、爱岗敬业、无私奉献的教育家风采。</w:t>
      </w:r>
    </w:p>
    <w:p w14:paraId="50FDFD40">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20" w:firstLineChars="200"/>
        <w:textAlignment w:val="auto"/>
        <w:rPr>
          <w:rFonts w:hint="default" w:ascii="黑体" w:hAnsi="黑体" w:eastAsia="黑体" w:cs="黑体"/>
          <w:b w:val="0"/>
          <w:bCs w:val="0"/>
          <w:spacing w:val="-5"/>
          <w:sz w:val="32"/>
          <w:szCs w:val="32"/>
        </w:rPr>
      </w:pPr>
      <w:r>
        <w:rPr>
          <w:rFonts w:hint="default" w:ascii="黑体" w:hAnsi="黑体" w:eastAsia="黑体" w:cs="黑体"/>
          <w:b w:val="0"/>
          <w:bCs w:val="0"/>
          <w:spacing w:val="-5"/>
          <w:sz w:val="32"/>
          <w:szCs w:val="32"/>
        </w:rPr>
        <w:t>三、收看方式</w:t>
      </w:r>
    </w:p>
    <w:p w14:paraId="17D64C7F">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可通过扫描下方二维码，关注山东教育发布、山东教育电视台微信公众号，点击视频号观看直播，或</w:t>
      </w:r>
      <w:r>
        <w:rPr>
          <w:rFonts w:hint="eastAsia" w:ascii="Times New Roman" w:hAnsi="Times New Roman" w:eastAsia="仿宋_GB2312" w:cs="Times New Roman"/>
          <w:spacing w:val="-14"/>
          <w:sz w:val="32"/>
          <w:szCs w:val="32"/>
          <w:lang w:val="en-US" w:eastAsia="zh-CN"/>
        </w:rPr>
        <w:t>登录</w:t>
      </w:r>
      <w:r>
        <w:rPr>
          <w:rFonts w:hint="default" w:ascii="Times New Roman" w:hAnsi="Times New Roman" w:eastAsia="仿宋_GB2312" w:cs="Times New Roman"/>
          <w:spacing w:val="-14"/>
          <w:sz w:val="32"/>
          <w:szCs w:val="32"/>
        </w:rPr>
        <w:t>直播</w:t>
      </w:r>
      <w:r>
        <w:rPr>
          <w:rFonts w:hint="eastAsia" w:ascii="Times New Roman" w:hAnsi="Times New Roman" w:eastAsia="仿宋_GB2312" w:cs="Times New Roman"/>
          <w:spacing w:val="-14"/>
          <w:sz w:val="32"/>
          <w:szCs w:val="32"/>
          <w:lang w:eastAsia="zh-CN"/>
        </w:rPr>
        <w:t>网址</w:t>
      </w:r>
      <w:r>
        <w:rPr>
          <w:rFonts w:hint="default" w:ascii="Times New Roman" w:hAnsi="Times New Roman" w:eastAsia="仿宋_GB2312" w:cs="Times New Roman"/>
          <w:spacing w:val="-14"/>
          <w:sz w:val="32"/>
          <w:szCs w:val="32"/>
        </w:rPr>
        <w:t>。未能实时收看的可通过山东教育发布、山东教育电视台微信公众号或直播链接观看回放。直播网址：</w:t>
      </w:r>
    </w:p>
    <w:p w14:paraId="1B1F7E20">
      <w:pPr>
        <w:pStyle w:val="2"/>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https://</w:t>
      </w:r>
      <w:r>
        <w:rPr>
          <w:rFonts w:hint="default" w:ascii="Times New Roman" w:hAnsi="Times New Roman" w:eastAsia="仿宋_GB2312" w:cs="Times New Roman"/>
          <w:sz w:val="32"/>
          <w:szCs w:val="32"/>
        </w:rPr>
        <w:fldChar w:fldCharType="begin"/>
      </w:r>
      <w:r>
        <w:rPr>
          <w:rFonts w:hint="default" w:ascii="Times New Roman" w:hAnsi="Times New Roman" w:eastAsia="仿宋_GB2312" w:cs="Times New Roman"/>
          <w:sz w:val="32"/>
          <w:szCs w:val="32"/>
        </w:rPr>
        <w:instrText xml:space="preserve"> HYPERLINK "http://www.sdetv.com.cn/liveactivity/741d0b5201c5f9dfb" \h </w:instrText>
      </w:r>
      <w:r>
        <w:rPr>
          <w:rFonts w:hint="default" w:ascii="Times New Roman" w:hAnsi="Times New Roman" w:eastAsia="仿宋_GB2312" w:cs="Times New Roman"/>
          <w:sz w:val="32"/>
          <w:szCs w:val="32"/>
        </w:rPr>
        <w:fldChar w:fldCharType="separate"/>
      </w:r>
      <w:r>
        <w:rPr>
          <w:rFonts w:hint="default" w:ascii="Times New Roman" w:hAnsi="Times New Roman" w:eastAsia="仿宋_GB2312" w:cs="Times New Roman"/>
          <w:spacing w:val="-2"/>
          <w:sz w:val="32"/>
          <w:szCs w:val="32"/>
        </w:rPr>
        <w:t>www.sdetv.com.cn/liveactivity/741d0b5201c5f9dfb</w:t>
      </w:r>
      <w:r>
        <w:rPr>
          <w:rFonts w:hint="default" w:ascii="Times New Roman" w:hAnsi="Times New Roman" w:eastAsia="仿宋_GB2312" w:cs="Times New Roman"/>
          <w:spacing w:val="-2"/>
          <w:sz w:val="32"/>
          <w:szCs w:val="32"/>
        </w:rPr>
        <w:fldChar w:fldCharType="end"/>
      </w:r>
      <w:r>
        <w:rPr>
          <w:rFonts w:hint="default" w:ascii="Times New Roman" w:hAnsi="Times New Roman" w:eastAsia="仿宋_GB2312" w:cs="Times New Roman"/>
          <w:spacing w:val="-2"/>
          <w:sz w:val="32"/>
          <w:szCs w:val="32"/>
        </w:rPr>
        <w:t>7dbb0e112d3b3c3e7f71ca6.html</w:t>
      </w:r>
    </w:p>
    <w:p w14:paraId="0930CCDB">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20" w:firstLineChars="200"/>
        <w:textAlignment w:val="auto"/>
        <w:rPr>
          <w:rFonts w:hint="default" w:ascii="黑体" w:hAnsi="黑体" w:eastAsia="黑体" w:cs="黑体"/>
          <w:b w:val="0"/>
          <w:bCs w:val="0"/>
          <w:spacing w:val="-5"/>
          <w:sz w:val="32"/>
          <w:szCs w:val="32"/>
        </w:rPr>
      </w:pPr>
      <w:r>
        <w:rPr>
          <w:rFonts w:hint="default" w:ascii="黑体" w:hAnsi="黑体" w:eastAsia="黑体" w:cs="黑体"/>
          <w:b w:val="0"/>
          <w:bCs w:val="0"/>
          <w:spacing w:val="-5"/>
          <w:sz w:val="32"/>
          <w:szCs w:val="32"/>
        </w:rPr>
        <w:t>四、有关要求</w:t>
      </w:r>
    </w:p>
    <w:p w14:paraId="3D3191EA">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rPr>
      </w:pPr>
      <w:r>
        <w:rPr>
          <w:rFonts w:hint="eastAsia" w:ascii="Times New Roman" w:hAnsi="Times New Roman" w:eastAsia="仿宋_GB2312" w:cs="Times New Roman"/>
          <w:spacing w:val="-14"/>
          <w:sz w:val="32"/>
          <w:szCs w:val="32"/>
          <w:lang w:val="en-US" w:eastAsia="zh-CN"/>
        </w:rPr>
        <w:t>1.</w:t>
      </w:r>
      <w:r>
        <w:rPr>
          <w:rFonts w:hint="default" w:ascii="Times New Roman" w:hAnsi="Times New Roman" w:eastAsia="仿宋_GB2312" w:cs="Times New Roman"/>
          <w:spacing w:val="-14"/>
          <w:sz w:val="32"/>
          <w:szCs w:val="32"/>
        </w:rPr>
        <w:t>各单位要高度重视，组织</w:t>
      </w:r>
      <w:r>
        <w:rPr>
          <w:rFonts w:hint="eastAsia" w:ascii="Times New Roman" w:hAnsi="Times New Roman" w:eastAsia="仿宋_GB2312" w:cs="Times New Roman"/>
          <w:spacing w:val="-14"/>
          <w:sz w:val="32"/>
          <w:szCs w:val="32"/>
          <w:lang w:val="en-US" w:eastAsia="zh-CN"/>
        </w:rPr>
        <w:t>教工</w:t>
      </w:r>
      <w:r>
        <w:rPr>
          <w:rFonts w:hint="default" w:ascii="Times New Roman" w:hAnsi="Times New Roman" w:eastAsia="仿宋_GB2312" w:cs="Times New Roman"/>
          <w:spacing w:val="-14"/>
          <w:sz w:val="32"/>
          <w:szCs w:val="32"/>
        </w:rPr>
        <w:t>收看有关节目，学习先进教师潜心教书育人、奉献教育事业的事迹，以教育家精神为引领，进一步强化师德师风建设。</w:t>
      </w:r>
    </w:p>
    <w:p w14:paraId="44BDF928">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rPr>
      </w:pPr>
      <w:r>
        <w:rPr>
          <w:rFonts w:hint="eastAsia" w:ascii="Times New Roman" w:hAnsi="Times New Roman" w:eastAsia="仿宋_GB2312" w:cs="Times New Roman"/>
          <w:spacing w:val="-14"/>
          <w:sz w:val="32"/>
          <w:szCs w:val="32"/>
          <w:lang w:val="en-US" w:eastAsia="zh-CN"/>
        </w:rPr>
        <w:t>2.</w:t>
      </w:r>
      <w:r>
        <w:rPr>
          <w:rFonts w:hint="eastAsia" w:ascii="Times New Roman" w:hAnsi="Times New Roman" w:eastAsia="仿宋_GB2312" w:cs="Times New Roman"/>
          <w:spacing w:val="-14"/>
          <w:sz w:val="32"/>
          <w:szCs w:val="32"/>
        </w:rPr>
        <w:t>依据《山东航空学院师德师风建设提升计划》（山航院党发〔2024〕183 号），本次学习将作为认定教师参与国家及省级典型模范事迹学习和师德师风专题学习的依据，并纳入单位年度师德师风工作考核。各单位需及时统计参加学习人数（填写附件 1，若有相关新闻可附链接），留存学习</w:t>
      </w:r>
      <w:r>
        <w:rPr>
          <w:rFonts w:hint="eastAsia" w:ascii="Times New Roman" w:hAnsi="Times New Roman" w:eastAsia="仿宋_GB2312" w:cs="Times New Roman"/>
          <w:spacing w:val="-14"/>
          <w:sz w:val="32"/>
          <w:szCs w:val="32"/>
          <w:lang w:val="en-US" w:eastAsia="zh-CN"/>
        </w:rPr>
        <w:t>过程</w:t>
      </w:r>
      <w:r>
        <w:rPr>
          <w:rFonts w:hint="eastAsia" w:ascii="Times New Roman" w:hAnsi="Times New Roman" w:eastAsia="仿宋_GB2312" w:cs="Times New Roman"/>
          <w:spacing w:val="-14"/>
          <w:sz w:val="32"/>
          <w:szCs w:val="32"/>
        </w:rPr>
        <w:t>材料，并于5月9日前将组织教工收看的照片3张及附件1发送至教师工作部邮箱（</w:t>
      </w:r>
      <w:r>
        <w:rPr>
          <w:rFonts w:hint="eastAsia" w:ascii="Times New Roman" w:hAnsi="Times New Roman" w:eastAsia="仿宋_GB2312" w:cs="Times New Roman"/>
          <w:spacing w:val="-14"/>
          <w:sz w:val="32"/>
          <w:szCs w:val="32"/>
        </w:rPr>
        <w:fldChar w:fldCharType="begin"/>
      </w:r>
      <w:r>
        <w:rPr>
          <w:rFonts w:hint="eastAsia" w:ascii="Times New Roman" w:hAnsi="Times New Roman" w:eastAsia="仿宋_GB2312" w:cs="Times New Roman"/>
          <w:spacing w:val="-14"/>
          <w:sz w:val="32"/>
          <w:szCs w:val="32"/>
        </w:rPr>
        <w:instrText xml:space="preserve"> HYPERLINK "mailto:sduajsgzb@126.com" \t "https://kimi.moonshot.cn/chat/_blank" </w:instrText>
      </w:r>
      <w:r>
        <w:rPr>
          <w:rFonts w:hint="eastAsia" w:ascii="Times New Roman" w:hAnsi="Times New Roman" w:eastAsia="仿宋_GB2312" w:cs="Times New Roman"/>
          <w:spacing w:val="-14"/>
          <w:sz w:val="32"/>
          <w:szCs w:val="32"/>
        </w:rPr>
        <w:fldChar w:fldCharType="separate"/>
      </w:r>
      <w:r>
        <w:rPr>
          <w:rFonts w:hint="eastAsia" w:ascii="Times New Roman" w:hAnsi="Times New Roman" w:eastAsia="仿宋_GB2312" w:cs="Times New Roman"/>
          <w:spacing w:val="-14"/>
          <w:sz w:val="32"/>
          <w:szCs w:val="32"/>
        </w:rPr>
        <w:t>sduajsgzb@126.com</w:t>
      </w:r>
      <w:r>
        <w:rPr>
          <w:rFonts w:hint="eastAsia" w:ascii="Times New Roman" w:hAnsi="Times New Roman" w:eastAsia="仿宋_GB2312" w:cs="Times New Roman"/>
          <w:spacing w:val="-14"/>
          <w:sz w:val="32"/>
          <w:szCs w:val="32"/>
        </w:rPr>
        <w:fldChar w:fldCharType="end"/>
      </w:r>
      <w:r>
        <w:rPr>
          <w:rFonts w:hint="eastAsia" w:ascii="Times New Roman" w:hAnsi="Times New Roman" w:eastAsia="仿宋_GB2312" w:cs="Times New Roman"/>
          <w:spacing w:val="-14"/>
          <w:sz w:val="32"/>
          <w:szCs w:val="32"/>
        </w:rPr>
        <w:t>）。</w:t>
      </w:r>
    </w:p>
    <w:p w14:paraId="74E56AE7">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lang w:val="en-US" w:eastAsia="zh-CN"/>
        </w:rPr>
      </w:pPr>
      <w:r>
        <w:rPr>
          <w:rFonts w:hint="default" w:ascii="Times New Roman" w:hAnsi="Times New Roman" w:eastAsia="仿宋_GB2312" w:cs="Times New Roman"/>
          <w:spacing w:val="-14"/>
          <w:sz w:val="32"/>
          <w:szCs w:val="32"/>
        </w:rPr>
        <w:t>联系人：</w:t>
      </w:r>
      <w:r>
        <w:rPr>
          <w:rFonts w:hint="default" w:ascii="Times New Roman" w:hAnsi="Times New Roman" w:eastAsia="仿宋_GB2312" w:cs="Times New Roman"/>
          <w:spacing w:val="-14"/>
          <w:sz w:val="32"/>
          <w:szCs w:val="32"/>
          <w:lang w:val="en-US" w:eastAsia="zh-CN"/>
        </w:rPr>
        <w:t>李跃金</w:t>
      </w:r>
      <w:r>
        <w:rPr>
          <w:rFonts w:hint="default" w:ascii="Times New Roman" w:hAnsi="Times New Roman" w:eastAsia="仿宋_GB2312" w:cs="Times New Roman"/>
          <w:spacing w:val="-14"/>
          <w:sz w:val="32"/>
          <w:szCs w:val="32"/>
        </w:rPr>
        <w:t>，</w:t>
      </w:r>
      <w:r>
        <w:rPr>
          <w:rFonts w:hint="default" w:ascii="Times New Roman" w:hAnsi="Times New Roman" w:eastAsia="仿宋_GB2312" w:cs="Times New Roman"/>
          <w:spacing w:val="-14"/>
          <w:sz w:val="32"/>
          <w:szCs w:val="32"/>
          <w:lang w:val="en-US" w:eastAsia="zh-CN"/>
        </w:rPr>
        <w:t xml:space="preserve">      </w:t>
      </w:r>
      <w:r>
        <w:rPr>
          <w:rFonts w:hint="default" w:ascii="Times New Roman" w:hAnsi="Times New Roman" w:eastAsia="仿宋_GB2312" w:cs="Times New Roman"/>
          <w:spacing w:val="-14"/>
          <w:sz w:val="32"/>
          <w:szCs w:val="32"/>
        </w:rPr>
        <w:t>联系电话</w:t>
      </w:r>
      <w:r>
        <w:rPr>
          <w:rFonts w:hint="eastAsia" w:ascii="仿宋_GB2312" w:hAnsi="仿宋_GB2312" w:eastAsia="仿宋_GB2312" w:cs="仿宋_GB2312"/>
          <w:spacing w:val="-14"/>
          <w:sz w:val="32"/>
          <w:szCs w:val="32"/>
        </w:rPr>
        <w:t>:</w:t>
      </w:r>
      <w:r>
        <w:rPr>
          <w:rFonts w:hint="default" w:ascii="Times New Roman" w:hAnsi="Times New Roman" w:eastAsia="仿宋_GB2312" w:cs="Times New Roman"/>
          <w:spacing w:val="-14"/>
          <w:sz w:val="32"/>
          <w:szCs w:val="32"/>
        </w:rPr>
        <w:t>31</w:t>
      </w:r>
      <w:r>
        <w:rPr>
          <w:rFonts w:hint="default" w:ascii="Times New Roman" w:hAnsi="Times New Roman" w:eastAsia="仿宋_GB2312" w:cs="Times New Roman"/>
          <w:spacing w:val="-14"/>
          <w:sz w:val="32"/>
          <w:szCs w:val="32"/>
          <w:lang w:val="en-US" w:eastAsia="zh-CN"/>
        </w:rPr>
        <w:t>86630（86630）</w:t>
      </w:r>
    </w:p>
    <w:p w14:paraId="23BB6F76">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p>
    <w:p w14:paraId="1D497B2F">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16"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6"/>
          <w:sz w:val="32"/>
          <w:szCs w:val="32"/>
        </w:rPr>
        <w:t>教师工作部</w:t>
      </w:r>
    </w:p>
    <w:p w14:paraId="7C21A65A">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32"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2"/>
          <w:sz w:val="32"/>
          <w:szCs w:val="32"/>
        </w:rPr>
        <w:t>2024</w:t>
      </w:r>
      <w:r>
        <w:rPr>
          <w:rFonts w:hint="default" w:ascii="Times New Roman" w:hAnsi="Times New Roman" w:eastAsia="仿宋_GB2312" w:cs="Times New Roman"/>
          <w:spacing w:val="-19"/>
          <w:sz w:val="32"/>
          <w:szCs w:val="32"/>
        </w:rPr>
        <w:t xml:space="preserve"> </w:t>
      </w:r>
      <w:r>
        <w:rPr>
          <w:rFonts w:hint="default" w:ascii="Times New Roman" w:hAnsi="Times New Roman" w:eastAsia="仿宋_GB2312" w:cs="Times New Roman"/>
          <w:spacing w:val="-50"/>
          <w:sz w:val="32"/>
          <w:szCs w:val="32"/>
        </w:rPr>
        <w:t xml:space="preserve">年 </w:t>
      </w:r>
      <w:r>
        <w:rPr>
          <w:rFonts w:hint="default" w:ascii="Times New Roman" w:hAnsi="Times New Roman" w:eastAsia="仿宋_GB2312" w:cs="Times New Roman"/>
          <w:spacing w:val="-2"/>
          <w:sz w:val="32"/>
          <w:szCs w:val="32"/>
        </w:rPr>
        <w:t>8</w:t>
      </w:r>
      <w:r>
        <w:rPr>
          <w:rFonts w:hint="default" w:ascii="Times New Roman" w:hAnsi="Times New Roman" w:eastAsia="仿宋_GB2312" w:cs="Times New Roman"/>
          <w:spacing w:val="-19"/>
          <w:sz w:val="32"/>
          <w:szCs w:val="32"/>
        </w:rPr>
        <w:t xml:space="preserve"> </w:t>
      </w:r>
      <w:r>
        <w:rPr>
          <w:rFonts w:hint="default" w:ascii="Times New Roman" w:hAnsi="Times New Roman" w:eastAsia="仿宋_GB2312" w:cs="Times New Roman"/>
          <w:spacing w:val="-49"/>
          <w:sz w:val="32"/>
          <w:szCs w:val="32"/>
        </w:rPr>
        <w:t xml:space="preserve">月 </w:t>
      </w:r>
      <w:r>
        <w:rPr>
          <w:rFonts w:hint="default" w:ascii="Times New Roman" w:hAnsi="Times New Roman" w:eastAsia="仿宋_GB2312" w:cs="Times New Roman"/>
          <w:spacing w:val="-2"/>
          <w:sz w:val="32"/>
          <w:szCs w:val="32"/>
        </w:rPr>
        <w:t>29</w:t>
      </w:r>
      <w:r>
        <w:rPr>
          <w:rFonts w:hint="default" w:ascii="Times New Roman" w:hAnsi="Times New Roman" w:eastAsia="仿宋_GB2312" w:cs="Times New Roman"/>
          <w:spacing w:val="-17"/>
          <w:sz w:val="32"/>
          <w:szCs w:val="32"/>
        </w:rPr>
        <w:t xml:space="preserve"> </w:t>
      </w:r>
      <w:r>
        <w:rPr>
          <w:rFonts w:hint="default" w:ascii="Times New Roman" w:hAnsi="Times New Roman" w:eastAsia="仿宋_GB2312" w:cs="Times New Roman"/>
          <w:spacing w:val="-10"/>
          <w:sz w:val="32"/>
          <w:szCs w:val="32"/>
        </w:rPr>
        <w:t>日</w:t>
      </w:r>
    </w:p>
    <w:p w14:paraId="31D929B2">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bookmarkStart w:id="0" w:name="_GoBack"/>
      <w:bookmarkEnd w:id="0"/>
    </w:p>
    <w:p w14:paraId="2903D1F8">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p>
    <w:p w14:paraId="7C233ED1">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p>
    <w:p w14:paraId="5C4D8C30">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p>
    <w:p w14:paraId="24431B64">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p>
    <w:p w14:paraId="3B36E604">
      <w:pPr>
        <w:keepNext w:val="0"/>
        <w:keepLines w:val="0"/>
        <w:pageBreakBefore w:val="0"/>
        <w:widowControl w:val="0"/>
        <w:tabs>
          <w:tab w:val="left" w:pos="5571"/>
        </w:tabs>
        <w:kinsoku/>
        <w:wordWrap/>
        <w:overflowPunct/>
        <w:topLinePunct w:val="0"/>
        <w:autoSpaceDE/>
        <w:autoSpaceDN/>
        <w:bidi w:val="0"/>
        <w:adjustRightInd w:val="0"/>
        <w:snapToGrid w:val="0"/>
        <w:spacing w:line="560" w:lineRule="exact"/>
        <w:ind w:left="0" w:right="0"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drawing>
          <wp:anchor distT="0" distB="0" distL="0" distR="0" simplePos="0" relativeHeight="251659264" behindDoc="0" locked="0" layoutInCell="1" allowOverlap="1">
            <wp:simplePos x="0" y="0"/>
            <wp:positionH relativeFrom="column">
              <wp:posOffset>406400</wp:posOffset>
            </wp:positionH>
            <wp:positionV relativeFrom="paragraph">
              <wp:posOffset>-2592070</wp:posOffset>
            </wp:positionV>
            <wp:extent cx="1918970" cy="2863850"/>
            <wp:effectExtent l="0" t="0" r="5080" b="12700"/>
            <wp:wrapNone/>
            <wp:docPr id="9" name="Image 9" descr="微信图片_20240822094631"/>
            <wp:cNvGraphicFramePr/>
            <a:graphic xmlns:a="http://schemas.openxmlformats.org/drawingml/2006/main">
              <a:graphicData uri="http://schemas.openxmlformats.org/drawingml/2006/picture">
                <pic:pic xmlns:pic="http://schemas.openxmlformats.org/drawingml/2006/picture">
                  <pic:nvPicPr>
                    <pic:cNvPr id="9" name="Image 9" descr="微信图片_20240822094631"/>
                    <pic:cNvPicPr/>
                  </pic:nvPicPr>
                  <pic:blipFill>
                    <a:blip r:embed="rId5" cstate="print"/>
                    <a:stretch>
                      <a:fillRect/>
                    </a:stretch>
                  </pic:blipFill>
                  <pic:spPr>
                    <a:xfrm>
                      <a:off x="0" y="0"/>
                      <a:ext cx="1919355" cy="2864357"/>
                    </a:xfrm>
                    <a:prstGeom prst="rect">
                      <a:avLst/>
                    </a:prstGeom>
                  </pic:spPr>
                </pic:pic>
              </a:graphicData>
            </a:graphic>
          </wp:anchor>
        </w:drawing>
      </w:r>
      <w:r>
        <w:rPr>
          <w:rFonts w:hint="default" w:ascii="Times New Roman" w:hAnsi="Times New Roman" w:eastAsia="仿宋_GB2312" w:cs="Times New Roman"/>
          <w:sz w:val="32"/>
          <w:szCs w:val="32"/>
        </w:rPr>
        <w:tab/>
      </w:r>
      <w:r>
        <w:rPr>
          <w:rFonts w:hint="default" w:ascii="Times New Roman" w:hAnsi="Times New Roman" w:eastAsia="仿宋_GB2312" w:cs="Times New Roman"/>
          <w:position w:val="9"/>
          <w:sz w:val="32"/>
          <w:szCs w:val="32"/>
        </w:rPr>
        <w:drawing>
          <wp:anchor distT="0" distB="0" distL="0" distR="0" simplePos="0" relativeHeight="251660288" behindDoc="0" locked="0" layoutInCell="1" allowOverlap="1">
            <wp:simplePos x="0" y="0"/>
            <wp:positionH relativeFrom="column">
              <wp:posOffset>3537585</wp:posOffset>
            </wp:positionH>
            <wp:positionV relativeFrom="paragraph">
              <wp:posOffset>-2611120</wp:posOffset>
            </wp:positionV>
            <wp:extent cx="1844040" cy="2820035"/>
            <wp:effectExtent l="0" t="0" r="3810" b="18415"/>
            <wp:wrapNone/>
            <wp:docPr id="10" name="Image 10" descr="1349f88b98b99b2da25184591f1899a"/>
            <wp:cNvGraphicFramePr/>
            <a:graphic xmlns:a="http://schemas.openxmlformats.org/drawingml/2006/main">
              <a:graphicData uri="http://schemas.openxmlformats.org/drawingml/2006/picture">
                <pic:pic xmlns:pic="http://schemas.openxmlformats.org/drawingml/2006/picture">
                  <pic:nvPicPr>
                    <pic:cNvPr id="10" name="Image 10" descr="1349f88b98b99b2da25184591f1899a"/>
                    <pic:cNvPicPr/>
                  </pic:nvPicPr>
                  <pic:blipFill>
                    <a:blip r:embed="rId6" cstate="print"/>
                    <a:stretch>
                      <a:fillRect/>
                    </a:stretch>
                  </pic:blipFill>
                  <pic:spPr>
                    <a:xfrm>
                      <a:off x="0" y="0"/>
                      <a:ext cx="1844106" cy="2820543"/>
                    </a:xfrm>
                    <a:prstGeom prst="rect">
                      <a:avLst/>
                    </a:prstGeom>
                  </pic:spPr>
                </pic:pic>
              </a:graphicData>
            </a:graphic>
          </wp:anchor>
        </w:drawing>
      </w:r>
    </w:p>
    <w:p w14:paraId="577F33A8">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rPr>
      </w:pPr>
      <w:r>
        <w:rPr>
          <w:rFonts w:hint="default" w:ascii="Times New Roman" w:hAnsi="Times New Roman" w:eastAsia="仿宋_GB2312" w:cs="Times New Roman"/>
          <w:spacing w:val="-14"/>
          <w:sz w:val="32"/>
          <w:szCs w:val="32"/>
        </w:rPr>
        <w:t>附件：2025年收看弘扬教育家精神宣讲活动情况统计表</w:t>
      </w:r>
    </w:p>
    <w:p w14:paraId="38D843B2">
      <w:pPr>
        <w:pStyle w:val="2"/>
        <w:keepNext w:val="0"/>
        <w:keepLines w:val="0"/>
        <w:pageBreakBefore w:val="0"/>
        <w:widowControl w:val="0"/>
        <w:kinsoku/>
        <w:wordWrap/>
        <w:overflowPunct/>
        <w:topLinePunct w:val="0"/>
        <w:autoSpaceDE/>
        <w:autoSpaceDN/>
        <w:bidi w:val="0"/>
        <w:adjustRightInd w:val="0"/>
        <w:snapToGrid w:val="0"/>
        <w:spacing w:line="560" w:lineRule="exact"/>
        <w:ind w:left="0" w:right="0" w:firstLine="584" w:firstLineChars="200"/>
        <w:jc w:val="both"/>
        <w:textAlignment w:val="auto"/>
        <w:rPr>
          <w:rFonts w:hint="default" w:ascii="Times New Roman" w:hAnsi="Times New Roman" w:eastAsia="仿宋_GB2312" w:cs="Times New Roman"/>
          <w:spacing w:val="-14"/>
          <w:sz w:val="32"/>
          <w:szCs w:val="32"/>
        </w:rPr>
      </w:pPr>
    </w:p>
    <w:p w14:paraId="2CA3F422">
      <w:pPr>
        <w:pStyle w:val="2"/>
        <w:keepNext w:val="0"/>
        <w:keepLines w:val="0"/>
        <w:pageBreakBefore w:val="0"/>
        <w:widowControl w:val="0"/>
        <w:kinsoku/>
        <w:wordWrap/>
        <w:overflowPunct/>
        <w:topLinePunct w:val="0"/>
        <w:autoSpaceDE/>
        <w:autoSpaceDN/>
        <w:bidi w:val="0"/>
        <w:adjustRightInd w:val="0"/>
        <w:snapToGrid w:val="0"/>
        <w:spacing w:line="560" w:lineRule="exact"/>
        <w:ind w:left="0"/>
        <w:jc w:val="center"/>
        <w:textAlignment w:val="auto"/>
        <w:rPr>
          <w:rFonts w:hint="default" w:ascii="Times New Roman" w:hAnsi="Times New Roman" w:eastAsia="仿宋_GB2312" w:cs="Times New Roman"/>
        </w:rPr>
      </w:pPr>
      <w:r>
        <w:rPr>
          <w:rFonts w:hint="eastAsia" w:ascii="Times New Roman" w:hAnsi="Times New Roman" w:eastAsia="仿宋_GB2312" w:cs="Times New Roman"/>
          <w:spacing w:val="-6"/>
          <w:lang w:val="en-US" w:eastAsia="zh-CN"/>
        </w:rPr>
        <w:t xml:space="preserve">                               </w:t>
      </w:r>
      <w:r>
        <w:rPr>
          <w:rFonts w:hint="default" w:ascii="Times New Roman" w:hAnsi="Times New Roman" w:eastAsia="仿宋_GB2312" w:cs="Times New Roman"/>
          <w:spacing w:val="-6"/>
        </w:rPr>
        <w:t>教师工作部</w:t>
      </w:r>
    </w:p>
    <w:p w14:paraId="0B160597">
      <w:pPr>
        <w:pStyle w:val="2"/>
        <w:keepNext w:val="0"/>
        <w:keepLines w:val="0"/>
        <w:pageBreakBefore w:val="0"/>
        <w:widowControl w:val="0"/>
        <w:kinsoku/>
        <w:wordWrap/>
        <w:overflowPunct/>
        <w:topLinePunct w:val="0"/>
        <w:autoSpaceDE/>
        <w:autoSpaceDN/>
        <w:bidi w:val="0"/>
        <w:adjustRightInd w:val="0"/>
        <w:snapToGrid w:val="0"/>
        <w:spacing w:line="560" w:lineRule="exact"/>
        <w:ind w:left="0"/>
        <w:jc w:val="center"/>
        <w:textAlignment w:val="auto"/>
        <w:rPr>
          <w:rFonts w:hint="default" w:ascii="Times New Roman" w:hAnsi="Times New Roman" w:eastAsia="仿宋_GB2312" w:cs="Times New Roman"/>
        </w:rPr>
      </w:pPr>
      <w:r>
        <w:rPr>
          <w:rFonts w:hint="eastAsia" w:ascii="Times New Roman" w:hAnsi="Times New Roman" w:eastAsia="仿宋_GB2312" w:cs="Times New Roman"/>
          <w:spacing w:val="-2"/>
          <w:lang w:val="en-US" w:eastAsia="zh-CN"/>
        </w:rPr>
        <w:t xml:space="preserve">                             </w:t>
      </w:r>
      <w:r>
        <w:rPr>
          <w:rFonts w:hint="default" w:ascii="Times New Roman" w:hAnsi="Times New Roman" w:eastAsia="仿宋_GB2312" w:cs="Times New Roman"/>
          <w:spacing w:val="-2"/>
        </w:rPr>
        <w:t>202</w:t>
      </w:r>
      <w:r>
        <w:rPr>
          <w:rFonts w:hint="default" w:ascii="Times New Roman" w:hAnsi="Times New Roman" w:eastAsia="仿宋_GB2312" w:cs="Times New Roman"/>
          <w:spacing w:val="-2"/>
          <w:lang w:val="en-US" w:eastAsia="zh-CN"/>
        </w:rPr>
        <w:t>5</w:t>
      </w:r>
      <w:r>
        <w:rPr>
          <w:rFonts w:hint="default" w:ascii="Times New Roman" w:hAnsi="Times New Roman" w:eastAsia="仿宋_GB2312" w:cs="Times New Roman"/>
          <w:spacing w:val="-19"/>
        </w:rPr>
        <w:t xml:space="preserve"> </w:t>
      </w:r>
      <w:r>
        <w:rPr>
          <w:rFonts w:hint="default" w:ascii="Times New Roman" w:hAnsi="Times New Roman" w:eastAsia="仿宋_GB2312" w:cs="Times New Roman"/>
          <w:spacing w:val="-50"/>
        </w:rPr>
        <w:t xml:space="preserve">年 </w:t>
      </w:r>
      <w:r>
        <w:rPr>
          <w:rFonts w:hint="default" w:ascii="Times New Roman" w:hAnsi="Times New Roman" w:eastAsia="仿宋_GB2312" w:cs="Times New Roman"/>
          <w:spacing w:val="-2"/>
          <w:lang w:val="en-US" w:eastAsia="zh-CN"/>
        </w:rPr>
        <w:t>4</w:t>
      </w:r>
      <w:r>
        <w:rPr>
          <w:rFonts w:hint="default" w:ascii="Times New Roman" w:hAnsi="Times New Roman" w:eastAsia="仿宋_GB2312" w:cs="Times New Roman"/>
          <w:spacing w:val="-49"/>
        </w:rPr>
        <w:t xml:space="preserve">月 </w:t>
      </w:r>
      <w:r>
        <w:rPr>
          <w:rFonts w:hint="default" w:ascii="Times New Roman" w:hAnsi="Times New Roman" w:eastAsia="仿宋_GB2312" w:cs="Times New Roman"/>
          <w:spacing w:val="-2"/>
          <w:lang w:val="en-US" w:eastAsia="zh-CN"/>
        </w:rPr>
        <w:t>2</w:t>
      </w:r>
      <w:r>
        <w:rPr>
          <w:rFonts w:hint="eastAsia" w:ascii="Times New Roman" w:hAnsi="Times New Roman" w:eastAsia="仿宋_GB2312" w:cs="Times New Roman"/>
          <w:spacing w:val="-2"/>
          <w:lang w:val="en-US" w:eastAsia="zh-CN"/>
        </w:rPr>
        <w:t>1</w:t>
      </w:r>
      <w:r>
        <w:rPr>
          <w:rFonts w:hint="default" w:ascii="Times New Roman" w:hAnsi="Times New Roman" w:eastAsia="仿宋_GB2312" w:cs="Times New Roman"/>
          <w:spacing w:val="-10"/>
        </w:rPr>
        <w:t>日</w:t>
      </w:r>
    </w:p>
    <w:sectPr>
      <w:footerReference r:id="rId3" w:type="default"/>
      <w:pgSz w:w="11906" w:h="16838"/>
      <w:pgMar w:top="1984" w:right="1474" w:bottom="1701"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B9674">
    <w:pPr>
      <w:pStyle w:val="2"/>
      <w:spacing w:line="14" w:lineRule="auto"/>
      <w:rPr>
        <w:sz w:val="20"/>
      </w:rPr>
    </w:pPr>
    <w:r>
      <mc:AlternateContent>
        <mc:Choice Requires="wps">
          <w:drawing>
            <wp:anchor distT="0" distB="0" distL="0" distR="0" simplePos="0" relativeHeight="251661312" behindDoc="1" locked="0" layoutInCell="1" allowOverlap="1">
              <wp:simplePos x="0" y="0"/>
              <wp:positionH relativeFrom="page">
                <wp:posOffset>5843270</wp:posOffset>
              </wp:positionH>
              <wp:positionV relativeFrom="page">
                <wp:posOffset>9509760</wp:posOffset>
              </wp:positionV>
              <wp:extent cx="560705" cy="222885"/>
              <wp:effectExtent l="0" t="0" r="0" b="0"/>
              <wp:wrapNone/>
              <wp:docPr id="8" name="Textbox 8"/>
              <wp:cNvGraphicFramePr/>
              <a:graphic xmlns:a="http://schemas.openxmlformats.org/drawingml/2006/main">
                <a:graphicData uri="http://schemas.microsoft.com/office/word/2010/wordprocessingShape">
                  <wps:wsp>
                    <wps:cNvSpPr txBox="1"/>
                    <wps:spPr>
                      <a:xfrm>
                        <a:off x="0" y="0"/>
                        <a:ext cx="560705" cy="222885"/>
                      </a:xfrm>
                      <a:prstGeom prst="rect">
                        <a:avLst/>
                      </a:prstGeom>
                    </wps:spPr>
                    <wps:txbx>
                      <w:txbxContent>
                        <w:p w14:paraId="6D197888">
                          <w:pPr>
                            <w:spacing w:before="9"/>
                            <w:ind w:right="0"/>
                            <w:jc w:val="left"/>
                            <w:rPr>
                              <w:rFonts w:ascii="Times New Roman" w:hAnsi="Times New Roman"/>
                              <w:sz w:val="28"/>
                            </w:rPr>
                          </w:pPr>
                        </w:p>
                      </w:txbxContent>
                    </wps:txbx>
                    <wps:bodyPr wrap="square" lIns="0" tIns="0" rIns="0" bIns="0" rtlCol="0">
                      <a:noAutofit/>
                    </wps:bodyPr>
                  </wps:wsp>
                </a:graphicData>
              </a:graphic>
            </wp:anchor>
          </w:drawing>
        </mc:Choice>
        <mc:Fallback>
          <w:pict>
            <v:shape id="Textbox 8" o:spid="_x0000_s1026" o:spt="202" type="#_x0000_t202" style="position:absolute;left:0pt;margin-left:460.1pt;margin-top:748.8pt;height:17.55pt;width:44.15pt;mso-position-horizontal-relative:page;mso-position-vertical-relative:page;z-index:-251655168;mso-width-relative:page;mso-height-relative:page;" filled="f" stroked="f" coordsize="21600,21600" o:gfxdata="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Vocvv3AAAAA4BAAAPAAAAAAAAAAEAIAAAACIAAABkcnMvZG93bnJldi54bWxQSwECFAAUAAAA&#10;CACHTuJAUE18nrEBAABzAwAADgAAAAAAAAABACAAAAArAQAAZHJzL2Uyb0RvYy54bWxQSwUGAAAA&#10;AAYABgBZAQAATgUAAAAA&#10;">
              <v:fill on="f" focussize="0,0"/>
              <v:stroke on="f"/>
              <v:imagedata o:title=""/>
              <o:lock v:ext="edit" aspectratio="f"/>
              <v:textbox inset="0mm,0mm,0mm,0mm">
                <w:txbxContent>
                  <w:p w14:paraId="6D197888">
                    <w:pPr>
                      <w:spacing w:before="9"/>
                      <w:ind w:right="0"/>
                      <w:jc w:val="left"/>
                      <w:rPr>
                        <w:rFonts w:ascii="Times New Roman" w:hAnsi="Times New Roman"/>
                        <w:sz w:val="28"/>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53E00"/>
    <w:rsid w:val="265C3DF4"/>
    <w:rsid w:val="321014E9"/>
    <w:rsid w:val="7DC44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uiPriority w:val="0"/>
    <w:rPr>
      <w:color w:val="0000FF"/>
      <w:u w:val="single"/>
    </w:rPr>
  </w:style>
  <w:style w:type="character" w:customStyle="1" w:styleId="8">
    <w:name w:val="fontstyle01"/>
    <w:basedOn w:val="6"/>
    <w:qFormat/>
    <w:uiPriority w:val="0"/>
    <w:rPr>
      <w:rFonts w:ascii="方正小标宋" w:hAnsi="方正小标宋" w:eastAsia="方正小标宋" w:cs="方正小标宋"/>
      <w:color w:val="000000"/>
      <w:sz w:val="44"/>
      <w:szCs w:val="44"/>
    </w:rPr>
  </w:style>
  <w:style w:type="paragraph" w:styleId="9">
    <w:name w:val="List Paragraph"/>
    <w:basedOn w:val="1"/>
    <w:qFormat/>
    <w:uiPriority w:val="1"/>
    <w:pPr>
      <w:spacing w:before="8"/>
      <w:ind w:left="120" w:right="1798" w:firstLine="645"/>
      <w:jc w:val="both"/>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672</Words>
  <Characters>810</Characters>
  <Lines>0</Lines>
  <Paragraphs>0</Paragraphs>
  <TotalTime>18</TotalTime>
  <ScaleCrop>false</ScaleCrop>
  <LinksUpToDate>false</LinksUpToDate>
  <CharactersWithSpaces>890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2025-04-19T01:25:00Z</dcterms:created>
  <dc:creator>Administrator</dc:creator>
  <cp:lastModifiedBy>andy83</cp:lastModifiedBy>
  <dcterms:modified xsi:type="dcterms:W3CDTF">2025-04-21T00:06:56Z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eyJoZGlkIjoiY2ViOGY0NmM4ZjY3YWQ3MzZkODczZmU4NTM5MzIxMmQiLCJ1c2VySWQiOiIzMjczMjQyMTMifQ==</vt:lpwstr>
  </property>
  <property fmtid="{D5CDD505-2E9C-101B-9397-08002B2CF9AE}" pid="4" name="ICV">
    <vt:lpwstr>BD5DBED3E4B7402D9AF57E6B5DE12BC8_12</vt:lpwstr>
  </property>
</Properties>
</file>